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3F48AB" w14:textId="1E15831A" w:rsidR="00905610" w:rsidRPr="00905610" w:rsidRDefault="00905610" w:rsidP="00905610">
      <w:pPr>
        <w:spacing w:line="300" w:lineRule="auto"/>
        <w:jc w:val="center"/>
        <w:rPr>
          <w:rFonts w:ascii="宋体" w:eastAsia="宋体" w:hAnsi="宋体" w:hint="eastAsia"/>
          <w:b/>
          <w:bCs/>
          <w:sz w:val="28"/>
          <w:szCs w:val="28"/>
        </w:rPr>
      </w:pPr>
      <w:r w:rsidRPr="00905610">
        <w:rPr>
          <w:rFonts w:ascii="Times New Roman" w:eastAsia="宋体" w:hAnsi="Times New Roman" w:cs="Times New Roman" w:hint="eastAsia"/>
          <w:b/>
          <w:bCs/>
          <w:sz w:val="28"/>
          <w:szCs w:val="28"/>
        </w:rPr>
        <w:t>Digital finance, financing constraints and supply chain resilience</w:t>
      </w:r>
    </w:p>
    <w:p w14:paraId="1AD39899" w14:textId="49956F1B"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核心观点</w:t>
      </w:r>
    </w:p>
    <w:p w14:paraId="70B9A0B0" w14:textId="10AB9C61"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论文以2011</w:t>
      </w:r>
      <w:r>
        <w:rPr>
          <w:rFonts w:ascii="宋体" w:eastAsia="宋体" w:hAnsi="宋体" w:hint="eastAsia"/>
          <w:sz w:val="24"/>
          <w:szCs w:val="24"/>
        </w:rPr>
        <w:t>-</w:t>
      </w:r>
      <w:r w:rsidRPr="00905610">
        <w:rPr>
          <w:rFonts w:ascii="宋体" w:eastAsia="宋体" w:hAnsi="宋体" w:hint="eastAsia"/>
          <w:sz w:val="24"/>
          <w:szCs w:val="24"/>
        </w:rPr>
        <w:t>2022年沪深A股上市公司数据为样本，研究发现数字金融可增强企业供应链韧性，融资约束会削弱其韧性，企业技术创新在数字金融与供应链韧性间起中介作用，</w:t>
      </w:r>
      <w:proofErr w:type="gramStart"/>
      <w:r w:rsidRPr="00905610">
        <w:rPr>
          <w:rFonts w:ascii="宋体" w:eastAsia="宋体" w:hAnsi="宋体" w:hint="eastAsia"/>
          <w:sz w:val="24"/>
          <w:szCs w:val="24"/>
        </w:rPr>
        <w:t>且数字</w:t>
      </w:r>
      <w:proofErr w:type="gramEnd"/>
      <w:r w:rsidRPr="00905610">
        <w:rPr>
          <w:rFonts w:ascii="宋体" w:eastAsia="宋体" w:hAnsi="宋体" w:hint="eastAsia"/>
          <w:sz w:val="24"/>
          <w:szCs w:val="24"/>
        </w:rPr>
        <w:t>金融和融资约束对国企和非国企供应链韧性的影响存在显著差异。</w:t>
      </w:r>
    </w:p>
    <w:p w14:paraId="1C566C10" w14:textId="445AE582"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研究背景</w:t>
      </w:r>
    </w:p>
    <w:p w14:paraId="4F81C250" w14:textId="319D1ADA"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金融领域随科技发展催生数字金融，其改变传统金融服务模式，提高企业融资效率。同时，企业面临融资约束，影响投资行为和供应链运营。供应链韧性对企业应对内外部风险至关重要，当前国内对供应链韧性相关研究需拓展，研究数字金融、融资约束与供应链韧性关系具有重要意义。</w:t>
      </w:r>
    </w:p>
    <w:p w14:paraId="40084FDA" w14:textId="6E237295"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理论分析与研究假设</w:t>
      </w:r>
    </w:p>
    <w:p w14:paraId="19EC4167" w14:textId="60EFAD78"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1.数字金融对企业供应链韧性的影响</w:t>
      </w:r>
    </w:p>
    <w:p w14:paraId="1795D2C7" w14:textId="6D81FAE9"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数字金融通过优化融资效率和成本、提升风险管理能力、加强伙伴关系以及增强供应链透明度和可视化等方面，有望增强企业供应链韧性，提出假设H1。</w:t>
      </w:r>
    </w:p>
    <w:p w14:paraId="69C3E545" w14:textId="6F9A519B"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2.融资约束对企业供应链韧性的影响</w:t>
      </w:r>
    </w:p>
    <w:p w14:paraId="1B3F8520" w14:textId="2E83A64B"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融资约束使企业外部融资困难，影响供应</w:t>
      </w:r>
      <w:proofErr w:type="gramStart"/>
      <w:r w:rsidRPr="00905610">
        <w:rPr>
          <w:rFonts w:ascii="宋体" w:eastAsia="宋体" w:hAnsi="宋体" w:hint="eastAsia"/>
          <w:sz w:val="24"/>
          <w:szCs w:val="24"/>
        </w:rPr>
        <w:t>链资金</w:t>
      </w:r>
      <w:proofErr w:type="gramEnd"/>
      <w:r w:rsidRPr="00905610">
        <w:rPr>
          <w:rFonts w:ascii="宋体" w:eastAsia="宋体" w:hAnsi="宋体" w:hint="eastAsia"/>
          <w:sz w:val="24"/>
          <w:szCs w:val="24"/>
        </w:rPr>
        <w:t>投入，可能导致供应链中断风险增加，还会影响企业与上下游伙伴关系，削弱供应链韧性，提出假设H2。</w:t>
      </w:r>
    </w:p>
    <w:p w14:paraId="6EE2D62B" w14:textId="17081B84"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3.企业技术创新的中介作用</w:t>
      </w:r>
    </w:p>
    <w:p w14:paraId="0F3F1CA5" w14:textId="0B8F6996"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数字金融为企业技术创新提供资金支持、降低风险、促进创新合作，技术创新又能提升供应链运营效率、透明度和协同性，从而增强供应链韧性，提出假设H3。</w:t>
      </w:r>
    </w:p>
    <w:p w14:paraId="033AA483" w14:textId="21CBD03E"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4.数字金融影响的企业性质差异</w:t>
      </w:r>
    </w:p>
    <w:p w14:paraId="7BC5DC66" w14:textId="17D246E8"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国企在数字金融支持下更易获得低成本资金用于供应</w:t>
      </w:r>
      <w:proofErr w:type="gramStart"/>
      <w:r w:rsidRPr="00905610">
        <w:rPr>
          <w:rFonts w:ascii="宋体" w:eastAsia="宋体" w:hAnsi="宋体" w:hint="eastAsia"/>
          <w:sz w:val="24"/>
          <w:szCs w:val="24"/>
        </w:rPr>
        <w:t>链创新</w:t>
      </w:r>
      <w:proofErr w:type="gramEnd"/>
      <w:r w:rsidRPr="00905610">
        <w:rPr>
          <w:rFonts w:ascii="宋体" w:eastAsia="宋体" w:hAnsi="宋体" w:hint="eastAsia"/>
          <w:sz w:val="24"/>
          <w:szCs w:val="24"/>
        </w:rPr>
        <w:t>优化，非</w:t>
      </w:r>
      <w:proofErr w:type="gramStart"/>
      <w:r w:rsidRPr="00905610">
        <w:rPr>
          <w:rFonts w:ascii="宋体" w:eastAsia="宋体" w:hAnsi="宋体" w:hint="eastAsia"/>
          <w:sz w:val="24"/>
          <w:szCs w:val="24"/>
        </w:rPr>
        <w:t>国企虽</w:t>
      </w:r>
      <w:proofErr w:type="gramEnd"/>
      <w:r w:rsidRPr="00905610">
        <w:rPr>
          <w:rFonts w:ascii="宋体" w:eastAsia="宋体" w:hAnsi="宋体" w:hint="eastAsia"/>
          <w:sz w:val="24"/>
          <w:szCs w:val="24"/>
        </w:rPr>
        <w:t>受益但仍面临融资约束，影响其利用数字金融提升供应链韧性，提出假设H4。</w:t>
      </w:r>
    </w:p>
    <w:p w14:paraId="70A538B4" w14:textId="066CAD2C"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5.融资约束影响的企业性质差异</w:t>
      </w:r>
    </w:p>
    <w:p w14:paraId="1A34970A" w14:textId="731BDA1C"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国企融资渠道稳定多样，受融资约束影响小，能维持供应链稳定性；非国企融资挑战大，受融资约束</w:t>
      </w:r>
      <w:proofErr w:type="gramStart"/>
      <w:r w:rsidRPr="00905610">
        <w:rPr>
          <w:rFonts w:ascii="宋体" w:eastAsia="宋体" w:hAnsi="宋体" w:hint="eastAsia"/>
          <w:sz w:val="24"/>
          <w:szCs w:val="24"/>
        </w:rPr>
        <w:t>时供应</w:t>
      </w:r>
      <w:proofErr w:type="gramEnd"/>
      <w:r w:rsidRPr="00905610">
        <w:rPr>
          <w:rFonts w:ascii="宋体" w:eastAsia="宋体" w:hAnsi="宋体" w:hint="eastAsia"/>
          <w:sz w:val="24"/>
          <w:szCs w:val="24"/>
        </w:rPr>
        <w:t>链韧性易受影响，提出假设H5。</w:t>
      </w:r>
    </w:p>
    <w:p w14:paraId="6E931B85" w14:textId="4CE5B018"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研究设计</w:t>
      </w:r>
    </w:p>
    <w:p w14:paraId="1C93A2B2" w14:textId="22A160E9"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1.样本选取</w:t>
      </w:r>
    </w:p>
    <w:p w14:paraId="66D5575C" w14:textId="7E976286"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以2011</w:t>
      </w:r>
      <w:r>
        <w:rPr>
          <w:rFonts w:ascii="宋体" w:eastAsia="宋体" w:hAnsi="宋体" w:hint="eastAsia"/>
          <w:sz w:val="24"/>
          <w:szCs w:val="24"/>
        </w:rPr>
        <w:t>-</w:t>
      </w:r>
      <w:r w:rsidRPr="00905610">
        <w:rPr>
          <w:rFonts w:ascii="宋体" w:eastAsia="宋体" w:hAnsi="宋体" w:hint="eastAsia"/>
          <w:sz w:val="24"/>
          <w:szCs w:val="24"/>
        </w:rPr>
        <w:t>2022年沪深A股上市公司为样本，数据主要来源于CSMAR和CNRDS数据库，经处理得到10325个样本，包括剔除异常企业、处理数据缺失和异常值等操作。</w:t>
      </w:r>
    </w:p>
    <w:p w14:paraId="21855651" w14:textId="5D6DA8CE"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2.变量定义</w:t>
      </w:r>
    </w:p>
    <w:p w14:paraId="134D1880" w14:textId="224460C3"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被解释变量为供应链韧性（SCR），</w:t>
      </w:r>
      <w:proofErr w:type="gramStart"/>
      <w:r w:rsidRPr="00905610">
        <w:rPr>
          <w:rFonts w:ascii="宋体" w:eastAsia="宋体" w:hAnsi="宋体" w:hint="eastAsia"/>
          <w:sz w:val="24"/>
          <w:szCs w:val="24"/>
        </w:rPr>
        <w:t>采用熵权法</w:t>
      </w:r>
      <w:proofErr w:type="gramEnd"/>
      <w:r w:rsidRPr="00905610">
        <w:rPr>
          <w:rFonts w:ascii="宋体" w:eastAsia="宋体" w:hAnsi="宋体" w:hint="eastAsia"/>
          <w:sz w:val="24"/>
          <w:szCs w:val="24"/>
        </w:rPr>
        <w:t>从断裂韧性和冲击韧性两个层</w:t>
      </w:r>
      <w:r w:rsidRPr="00905610">
        <w:rPr>
          <w:rFonts w:ascii="宋体" w:eastAsia="宋体" w:hAnsi="宋体" w:hint="eastAsia"/>
          <w:sz w:val="24"/>
          <w:szCs w:val="24"/>
        </w:rPr>
        <w:lastRenderedPageBreak/>
        <w:t>面衡量；解释变量包括数字金融（</w:t>
      </w:r>
      <w:proofErr w:type="spellStart"/>
      <w:r w:rsidRPr="00905610">
        <w:rPr>
          <w:rFonts w:ascii="宋体" w:eastAsia="宋体" w:hAnsi="宋体" w:hint="eastAsia"/>
          <w:sz w:val="24"/>
          <w:szCs w:val="24"/>
        </w:rPr>
        <w:t>Dif</w:t>
      </w:r>
      <w:proofErr w:type="spellEnd"/>
      <w:r w:rsidRPr="00905610">
        <w:rPr>
          <w:rFonts w:ascii="宋体" w:eastAsia="宋体" w:hAnsi="宋体" w:hint="eastAsia"/>
          <w:sz w:val="24"/>
          <w:szCs w:val="24"/>
        </w:rPr>
        <w:t>），用企业所在城市的普惠金融指数衡量，融资约束（SA）用SA指数绝对值衡量；中介变量为企业技术创新（ET），用研发投入占营业收入比例衡量；还设置了企业年龄、有形资产等控制变量。</w:t>
      </w:r>
    </w:p>
    <w:p w14:paraId="0FB1AD63" w14:textId="6D31EC57"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3.模型构建</w:t>
      </w:r>
    </w:p>
    <w:p w14:paraId="1BB725D9" w14:textId="229AE5B8"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构建四个模型分别用于检验数字金融对供应链韧性的影响、融资约束对供应链韧性的影响、数字金融对企业技术创新的影响以及企业技术创新在数字金融与供应链韧性关系中的中介作用。</w:t>
      </w:r>
    </w:p>
    <w:p w14:paraId="5C33B200" w14:textId="3E67DFF5"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实证分析</w:t>
      </w:r>
    </w:p>
    <w:p w14:paraId="46407E5F" w14:textId="320795CB"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1.描述性统计分析</w:t>
      </w:r>
    </w:p>
    <w:p w14:paraId="333CCA38" w14:textId="3591C999"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各变量数据显示，企业供应链韧性、数字金融水平和融资约束程度在样本企业间存在较大差异，企业年龄和增长情况也各不相同。</w:t>
      </w:r>
    </w:p>
    <w:p w14:paraId="3E2699AA" w14:textId="02905024"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2.主要测试回归结果</w:t>
      </w:r>
    </w:p>
    <w:p w14:paraId="69E1E7FF" w14:textId="34EFC322"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模型1回归结果表明数字金融对企业供应链韧性有显著正向影响，支持H1；模型2回归结果显示融资约束对企业供应链韧性有显著负向影响，支持H2。</w:t>
      </w:r>
    </w:p>
    <w:p w14:paraId="1A8E084B" w14:textId="242E7B5A"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3.中介效应分析</w:t>
      </w:r>
    </w:p>
    <w:p w14:paraId="55E0D2E0" w14:textId="6D1DACF1"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数字金融对企业技术创新有显著正向影响，企业技术创新对供应链韧性也有显著正向贡献，说明企业技术创新在数字金融与供应链韧性关系中起中介作用，支持H3。</w:t>
      </w:r>
    </w:p>
    <w:p w14:paraId="2D06CCF8" w14:textId="10629A21"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4.异质性分析</w:t>
      </w:r>
    </w:p>
    <w:p w14:paraId="78F207A7" w14:textId="26807F3B"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数字金融对国企供应链韧性的强化作用大于非国企；融资约束对非国企供应链韧性影响显著为负，对国企影响不显著，支持H4和H5。</w:t>
      </w:r>
    </w:p>
    <w:p w14:paraId="781C8F65" w14:textId="6EBD8913"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5.稳健性检验</w:t>
      </w:r>
    </w:p>
    <w:p w14:paraId="7AB60E19" w14:textId="2A9DC0A5"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剔除2015年数据和四个直辖市数据后重新回归，数字金融和融资约束变量系数仍符合预期，结果稳健。</w:t>
      </w:r>
    </w:p>
    <w:p w14:paraId="3547D164" w14:textId="6D2D4CAA"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6.内生性检验</w:t>
      </w:r>
    </w:p>
    <w:p w14:paraId="5BDE45BF" w14:textId="2B6B8B54"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采用互联网普及率（Int）作为数字金融的工具变量进行IVSLS估计，结果通过相关检验，表明解决内生性问题后结论依然成立。</w:t>
      </w:r>
    </w:p>
    <w:p w14:paraId="79268D5F" w14:textId="780E05BF" w:rsidR="00905610" w:rsidRPr="00905610" w:rsidRDefault="00905610" w:rsidP="00905610">
      <w:pPr>
        <w:spacing w:line="300" w:lineRule="auto"/>
        <w:rPr>
          <w:rFonts w:ascii="宋体" w:eastAsia="宋体" w:hAnsi="宋体" w:hint="eastAsia"/>
          <w:b/>
          <w:bCs/>
          <w:sz w:val="24"/>
          <w:szCs w:val="24"/>
        </w:rPr>
      </w:pPr>
      <w:r w:rsidRPr="00905610">
        <w:rPr>
          <w:rFonts w:ascii="宋体" w:eastAsia="宋体" w:hAnsi="宋体" w:hint="eastAsia"/>
          <w:b/>
          <w:bCs/>
          <w:sz w:val="24"/>
          <w:szCs w:val="24"/>
        </w:rPr>
        <w:t>研究结论与建议</w:t>
      </w:r>
    </w:p>
    <w:p w14:paraId="570A5F4F" w14:textId="4CFF77EE"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1.结论</w:t>
      </w:r>
    </w:p>
    <w:p w14:paraId="43F745D2" w14:textId="56B0FBD8"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数字金融能增强企业供应链韧性，融资约束会削弱其韧性，企业技术创新起中介作用，数字金融和融资约束对国企和非国企供应链韧性影响存在显著差异。</w:t>
      </w:r>
    </w:p>
    <w:p w14:paraId="003E6741" w14:textId="751048C6"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t>2.建议</w:t>
      </w:r>
    </w:p>
    <w:p w14:paraId="750BD38B" w14:textId="5EBA66AB" w:rsidR="00905610"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上市公司可利用大数据、</w:t>
      </w:r>
      <w:proofErr w:type="gramStart"/>
      <w:r w:rsidRPr="00905610">
        <w:rPr>
          <w:rFonts w:ascii="宋体" w:eastAsia="宋体" w:hAnsi="宋体" w:hint="eastAsia"/>
          <w:sz w:val="24"/>
          <w:szCs w:val="24"/>
        </w:rPr>
        <w:t>云计算</w:t>
      </w:r>
      <w:proofErr w:type="gramEnd"/>
      <w:r w:rsidRPr="00905610">
        <w:rPr>
          <w:rFonts w:ascii="宋体" w:eastAsia="宋体" w:hAnsi="宋体" w:hint="eastAsia"/>
          <w:sz w:val="24"/>
          <w:szCs w:val="24"/>
        </w:rPr>
        <w:t>等数字技术实现供应</w:t>
      </w:r>
      <w:proofErr w:type="gramStart"/>
      <w:r w:rsidRPr="00905610">
        <w:rPr>
          <w:rFonts w:ascii="宋体" w:eastAsia="宋体" w:hAnsi="宋体" w:hint="eastAsia"/>
          <w:sz w:val="24"/>
          <w:szCs w:val="24"/>
        </w:rPr>
        <w:t>链信息</w:t>
      </w:r>
      <w:proofErr w:type="gramEnd"/>
      <w:r w:rsidRPr="00905610">
        <w:rPr>
          <w:rFonts w:ascii="宋体" w:eastAsia="宋体" w:hAnsi="宋体" w:hint="eastAsia"/>
          <w:sz w:val="24"/>
          <w:szCs w:val="24"/>
        </w:rPr>
        <w:t>实时共享和高效管理，提高透明度和</w:t>
      </w:r>
      <w:proofErr w:type="gramStart"/>
      <w:r w:rsidRPr="00905610">
        <w:rPr>
          <w:rFonts w:ascii="宋体" w:eastAsia="宋体" w:hAnsi="宋体" w:hint="eastAsia"/>
          <w:sz w:val="24"/>
          <w:szCs w:val="24"/>
        </w:rPr>
        <w:t>可</w:t>
      </w:r>
      <w:proofErr w:type="gramEnd"/>
      <w:r w:rsidRPr="00905610">
        <w:rPr>
          <w:rFonts w:ascii="宋体" w:eastAsia="宋体" w:hAnsi="宋体" w:hint="eastAsia"/>
          <w:sz w:val="24"/>
          <w:szCs w:val="24"/>
        </w:rPr>
        <w:t>追溯性；积极寻求多元化融资渠道，减少对单一融资源的依赖。</w:t>
      </w:r>
    </w:p>
    <w:p w14:paraId="61BF7EC5" w14:textId="48C7FF82" w:rsidR="00905610" w:rsidRPr="00905610" w:rsidRDefault="00905610" w:rsidP="00905610">
      <w:pPr>
        <w:spacing w:line="300" w:lineRule="auto"/>
        <w:ind w:firstLineChars="100" w:firstLine="240"/>
        <w:rPr>
          <w:rFonts w:ascii="宋体" w:eastAsia="宋体" w:hAnsi="宋体" w:hint="eastAsia"/>
          <w:sz w:val="24"/>
          <w:szCs w:val="24"/>
        </w:rPr>
      </w:pPr>
      <w:r w:rsidRPr="00905610">
        <w:rPr>
          <w:rFonts w:ascii="宋体" w:eastAsia="宋体" w:hAnsi="宋体" w:hint="eastAsia"/>
          <w:sz w:val="24"/>
          <w:szCs w:val="24"/>
        </w:rPr>
        <w:lastRenderedPageBreak/>
        <w:t>3.研究局限</w:t>
      </w:r>
    </w:p>
    <w:p w14:paraId="4C751E08" w14:textId="3001A482" w:rsidR="00122ED1" w:rsidRPr="00905610" w:rsidRDefault="00905610" w:rsidP="00905610">
      <w:pPr>
        <w:spacing w:line="300" w:lineRule="auto"/>
        <w:ind w:firstLineChars="200" w:firstLine="480"/>
        <w:rPr>
          <w:rFonts w:ascii="宋体" w:eastAsia="宋体" w:hAnsi="宋体" w:hint="eastAsia"/>
          <w:sz w:val="24"/>
          <w:szCs w:val="24"/>
        </w:rPr>
      </w:pPr>
      <w:r w:rsidRPr="00905610">
        <w:rPr>
          <w:rFonts w:ascii="宋体" w:eastAsia="宋体" w:hAnsi="宋体" w:hint="eastAsia"/>
          <w:sz w:val="24"/>
          <w:szCs w:val="24"/>
        </w:rPr>
        <w:t>测量供应链韧性和融资约束特定指标的数据来源可能缺乏统一性和准确性；数据处理和分析方法受研究者主观选择和技能差异影响，可能影响结果准确性和可靠性。</w:t>
      </w:r>
    </w:p>
    <w:sectPr w:rsidR="00122ED1" w:rsidRPr="009056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610"/>
    <w:rsid w:val="00122ED1"/>
    <w:rsid w:val="001C314B"/>
    <w:rsid w:val="002F58B4"/>
    <w:rsid w:val="003710FC"/>
    <w:rsid w:val="00522FFF"/>
    <w:rsid w:val="0062464C"/>
    <w:rsid w:val="00661D78"/>
    <w:rsid w:val="00905610"/>
    <w:rsid w:val="00DB7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17373"/>
  <w15:chartTrackingRefBased/>
  <w15:docId w15:val="{79345740-62D7-42B6-9088-38ECE4F49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261</Words>
  <Characters>1494</Characters>
  <Application>Microsoft Office Word</Application>
  <DocSecurity>0</DocSecurity>
  <Lines>12</Lines>
  <Paragraphs>3</Paragraphs>
  <ScaleCrop>false</ScaleCrop>
  <Company/>
  <LinksUpToDate>false</LinksUpToDate>
  <CharactersWithSpaces>1752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兰 张</dc:creator>
  <cp:keywords/>
  <dc:description/>
  <cp:lastModifiedBy>兰 张</cp:lastModifiedBy>
  <cp:revision>1</cp:revision>
  <dcterms:created xsi:type="dcterms:W3CDTF">2024-12-26T09:16:00Z</dcterms:created>
  <dcterms:modified xsi:type="dcterms:W3CDTF">2024-12-26T09:25:00Z</dcterms:modified>
</cp:coreProperties>
</file>